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7.jpeg" ContentType="image/jpeg"/>
  <Override PartName="/word/media/image8.jpeg" ContentType="image/jpeg"/>
  <Override PartName="/word/media/image9.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tbl>
      <w:tblPr>
        <w:jc w:val="center"/>
        <w:tblInd w:type="dxa" w:w="0"/>
        <w:tblBorders>
          <w:top w:color="00000A" w:space="0" w:sz="4" w:val="single"/>
          <w:left w:color="00000A" w:space="0" w:sz="4" w:val="single"/>
          <w:bottom w:color="00000A" w:space="0" w:sz="4" w:val="single"/>
          <w:insideH w:color="00000A" w:space="0" w:sz="4" w:val="single"/>
          <w:right w:color="00000A" w:space="0" w:sz="4" w:val="single"/>
          <w:insideV w:color="00000A" w:space="0" w:sz="4" w:val="single"/>
        </w:tblBorders>
        <w:tblCellMar>
          <w:top w:type="dxa" w:w="0"/>
          <w:left w:type="dxa" w:w="103"/>
          <w:bottom w:type="dxa" w:w="0"/>
          <w:right w:type="dxa" w:w="108"/>
        </w:tblCellMar>
      </w:tblPr>
      <w:tblGrid>
        <w:gridCol w:w="9638"/>
      </w:tblGrid>
      <w:tr>
        <w:trPr>
          <w:trHeight w:hRule="atLeast" w:val="421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ПРЕДМЕТ: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    Социологија</w:t>
            </w: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  <w:tr>
        <w:trPr>
          <w:trHeight w:hRule="atLeast" w:val="413"/>
          <w:cantSplit w:val="false"/>
        </w:trPr>
        <w:tc>
          <w:tcPr>
            <w:tcW w:type="dxa" w:w="143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val="nil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УЏБЕНИК: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type="dxa" w:w="5135"/>
            <w:gridSpan w:val="4"/>
            <w:tcBorders>
              <w:top w:color="00000A" w:space="0" w:sz="4" w:val="single"/>
              <w:left w:val="nil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1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Социологија за 4. разред гимназије и 3. разред средњих стручних школа</w:t>
            </w:r>
          </w:p>
        </w:tc>
        <w:tc>
          <w:tcPr>
            <w:tcW w:type="dxa" w:w="3069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 xml:space="preserve">ИЗДАВАЧ: 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Дата Статус</w:t>
            </w:r>
          </w:p>
        </w:tc>
      </w:tr>
      <w:tr>
        <w:trPr>
          <w:trHeight w:hRule="atLeast" w:val="419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НАСТАВНИК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: </w:t>
            </w:r>
          </w:p>
        </w:tc>
      </w:tr>
      <w:tr>
        <w:trPr>
          <w:trHeight w:hRule="atLeast" w:val="411"/>
          <w:cantSplit w:val="false"/>
        </w:trPr>
        <w:tc>
          <w:tcPr>
            <w:tcW w:type="dxa" w:w="3114"/>
            <w:gridSpan w:val="3"/>
            <w:tcBorders>
              <w:top w:color="00000A" w:space="0" w:sz="4" w:val="single"/>
              <w:left w:color="00000A" w:space="0" w:sz="4" w:val="single"/>
              <w:bottom w:color="00000A" w:space="0" w:sz="4" w:val="double"/>
              <w:right w:val="nil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ЧАС БРОЈ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: 66</w:t>
            </w:r>
          </w:p>
        </w:tc>
        <w:tc>
          <w:tcPr>
            <w:tcW w:type="dxa" w:w="3249"/>
            <w:tcBorders>
              <w:top w:color="00000A" w:space="0" w:sz="4" w:val="single"/>
              <w:left w:val="nil"/>
              <w:bottom w:color="00000A" w:space="0" w:sz="4" w:val="double"/>
              <w:right w:val="nil"/>
            </w:tcBorders>
            <w:shd w:fill="F2F2F2" w:val="clear"/>
            <w:tcMar>
              <w:left w:type="dxa" w:w="11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ОДЕЉЕЊЕ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: </w:t>
            </w:r>
          </w:p>
        </w:tc>
        <w:tc>
          <w:tcPr>
            <w:tcW w:type="dxa" w:w="3275"/>
            <w:gridSpan w:val="2"/>
            <w:tcBorders>
              <w:top w:color="00000A" w:space="0" w:sz="4" w:val="single"/>
              <w:left w:val="nil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1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ДАТУМ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:  </w:t>
            </w:r>
          </w:p>
        </w:tc>
      </w:tr>
      <w:tr>
        <w:trPr>
          <w:trHeight w:hRule="atLeast" w:val="983"/>
          <w:cantSplit w:val="false"/>
        </w:trPr>
        <w:tc>
          <w:tcPr>
            <w:tcW w:type="dxa" w:w="1967"/>
            <w:gridSpan w:val="2"/>
            <w:tcBorders>
              <w:top w:color="00000A" w:space="0" w:sz="4" w:val="doub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Наставна тема:</w:t>
            </w:r>
          </w:p>
        </w:tc>
        <w:tc>
          <w:tcPr>
            <w:tcW w:type="dxa" w:w="7671"/>
            <w:gridSpan w:val="4"/>
            <w:tcBorders>
              <w:top w:color="00000A" w:space="0" w:sz="4" w:val="doub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  <w:t>Појаве и проблеми савременог друштва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</w:r>
          </w:p>
        </w:tc>
      </w:tr>
      <w:tr>
        <w:trPr>
          <w:trHeight w:hRule="atLeast" w:val="984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Наставна јединица: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  <w:t>Настанак и развој градова</w:t>
            </w: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 xml:space="preserve"> </w:t>
            </w:r>
          </w:p>
        </w:tc>
      </w:tr>
      <w:tr>
        <w:trPr>
          <w:trHeight w:hRule="atLeast" w:val="984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Тип часа: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Обрада</w:t>
            </w:r>
          </w:p>
        </w:tc>
      </w:tr>
      <w:tr>
        <w:trPr>
          <w:trHeight w:hRule="atLeast" w:val="1128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 xml:space="preserve">Образовно-васпитни циљеви часа: 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30"/>
              <w:numPr>
                <w:ilvl w:val="0"/>
                <w:numId w:val="1"/>
              </w:numPr>
              <w:jc w:val="both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Стицање знања о социолошком приступу проучавања града; области проучавања социологије града односно урбане социологије.</w:t>
            </w:r>
          </w:p>
          <w:p>
            <w:pPr>
              <w:pStyle w:val="style30"/>
              <w:numPr>
                <w:ilvl w:val="0"/>
                <w:numId w:val="1"/>
              </w:numPr>
              <w:jc w:val="both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Дефинисање града и типологије градова.</w:t>
            </w:r>
          </w:p>
          <w:p>
            <w:pPr>
              <w:pStyle w:val="style30"/>
              <w:numPr>
                <w:ilvl w:val="0"/>
                <w:numId w:val="1"/>
              </w:numPr>
              <w:jc w:val="both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Опис историјског развоја градова.</w:t>
            </w:r>
          </w:p>
          <w:p>
            <w:pPr>
              <w:pStyle w:val="style30"/>
              <w:numPr>
                <w:ilvl w:val="0"/>
                <w:numId w:val="1"/>
              </w:numPr>
              <w:jc w:val="both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Анализа наглог развоја градова.</w:t>
            </w:r>
          </w:p>
          <w:p>
            <w:pPr>
              <w:pStyle w:val="style30"/>
              <w:numPr>
                <w:ilvl w:val="0"/>
                <w:numId w:val="1"/>
              </w:numPr>
              <w:jc w:val="both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Критичка оцена развоја града и квалитета живота.</w:t>
            </w:r>
          </w:p>
        </w:tc>
      </w:tr>
      <w:tr>
        <w:trPr>
          <w:trHeight w:hRule="atLeast" w:val="1128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Исход часа: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3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Ученик може да:</w:t>
            </w:r>
          </w:p>
          <w:p>
            <w:pPr>
              <w:pStyle w:val="style30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одреди социолошки контекст проучавања града;</w:t>
            </w:r>
          </w:p>
          <w:p>
            <w:pPr>
              <w:pStyle w:val="style30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дефинише град и типологију града;</w:t>
            </w:r>
          </w:p>
          <w:p>
            <w:pPr>
              <w:pStyle w:val="style30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опише историјски развој градова;</w:t>
            </w:r>
          </w:p>
          <w:p>
            <w:pPr>
              <w:pStyle w:val="style30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анализира нагли развој града;</w:t>
            </w:r>
          </w:p>
          <w:p>
            <w:pPr>
              <w:pStyle w:val="style30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критички оцењује утицај развоја града на квалитет живота у њему.</w:t>
            </w:r>
          </w:p>
        </w:tc>
      </w:tr>
      <w:tr>
        <w:trPr>
          <w:trHeight w:hRule="atLeast" w:val="974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Облик рада: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Фронтални, индивидуални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</w:r>
          </w:p>
        </w:tc>
      </w:tr>
      <w:tr>
        <w:trPr>
          <w:trHeight w:hRule="atLeast" w:val="832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Наставне методе: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Монолошко-дијалошка (индивидуално излагање, олуја идеја, дискусија), илустративно-демонстративна</w:t>
            </w:r>
          </w:p>
        </w:tc>
      </w:tr>
      <w:tr>
        <w:trPr>
          <w:trHeight w:hRule="atLeast" w:val="844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Наставна средства: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sz w:val="24"/>
                <w:szCs w:val="24"/>
              </w:rPr>
              <w:t>Наставни прилози, уџбеник</w:t>
            </w:r>
          </w:p>
        </w:tc>
      </w:tr>
      <w:tr>
        <w:trPr>
          <w:trHeight w:hRule="atLeast" w:val="253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Корелација са другим предметима: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Историја, Географија</w:t>
            </w:r>
          </w:p>
        </w:tc>
      </w:tr>
      <w:tr>
        <w:trPr>
          <w:trHeight w:hRule="atLeast" w:val="549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jc w:val="center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ТОК ЧАСА</w:t>
            </w:r>
          </w:p>
        </w:tc>
      </w:tr>
      <w:tr>
        <w:trPr>
          <w:trHeight w:hRule="atLeast" w:val="858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Уводни део: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10 минута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 1:</w:t>
            </w:r>
          </w:p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Ученици посматрају слике (Прилог 1), истичу асоцијације и њихов доживљај градова на основу слика које виде, као и претпоставке о животу људи у њима. Потом их наставник подстиче питањем за размишљање: Коме припадају градови? Колико „користиш“ потенцијале и „понуде“ свог града?</w:t>
            </w:r>
          </w:p>
        </w:tc>
      </w:tr>
      <w:tr>
        <w:trPr>
          <w:trHeight w:hRule="atLeast" w:val="842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Главни део: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30 минута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2 (15 мин.):</w:t>
            </w:r>
          </w:p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Наставник излаже дефиницију града („Велико, густо насељено и стално боравиште социјално хетерогених појединаца“, Вујовић, Петровић), а потом представку историјског развоја градова. Указује на то да постоји посебна социолошка дисциплина – урбана социологија/социологија града, која проучава процесе и појаве везане за настанак, организацију и функционисање урбаних подручја. За одређење и анализу градова, социолозима су посебно важне друштвене функције града, економски аспекти развоја, развијеност града и квалитет живота, понуда града и животни стилови, становање и просторна сегрегација становништва.</w:t>
            </w:r>
          </w:p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Опис развоја градова: Најпре као политичка, религијска и трговинска средишта; индустријализација, урбанизација и развој града током 20. века; савремени развој града (тзв. мегалополиси, конурбације, мегаград). На примеру Хонгконга описује настанак конурбације, тј. мегаграда (Кастелс).</w:t>
            </w:r>
          </w:p>
          <w:p>
            <w:pPr>
              <w:pStyle w:val="style0"/>
              <w:jc w:val="both"/>
              <w:rPr>
                <w:rFonts w:ascii="Times New Roman" w:cs="Times New Roman" w:eastAsia="Calibri" w:hAnsi="Times New Roman"/>
                <w:b/>
                <w:sz w:val="24"/>
                <w:szCs w:val="24"/>
              </w:rPr>
            </w:pPr>
            <w:r>
              <w:rPr>
                <w:rFonts w:ascii="Times New Roman" w:cs="Times New Roman" w:eastAsia="Calibri" w:hAnsi="Times New Roman"/>
                <w:b/>
                <w:sz w:val="24"/>
                <w:szCs w:val="24"/>
              </w:rPr>
              <w:t>Активност 2 (15 мин.):</w:t>
            </w:r>
          </w:p>
          <w:p>
            <w:pPr>
              <w:pStyle w:val="style0"/>
              <w:jc w:val="both"/>
              <w:rPr>
                <w:rFonts w:ascii="Times New Roman" w:cs="Times New Roman" w:eastAsia="Calibri" w:hAnsi="Times New Roman"/>
                <w:sz w:val="24"/>
                <w:szCs w:val="24"/>
              </w:rPr>
            </w:pPr>
            <w:r>
              <w:rPr>
                <w:rFonts w:ascii="Times New Roman" w:cs="Times New Roman" w:eastAsia="Calibri" w:hAnsi="Times New Roman"/>
                <w:sz w:val="24"/>
                <w:szCs w:val="24"/>
              </w:rPr>
              <w:t xml:space="preserve">Дискусија на тему </w:t>
            </w:r>
            <w:r>
              <w:rPr>
                <w:rFonts w:ascii="Times New Roman" w:cs="Times New Roman" w:eastAsia="Calibri" w:hAnsi="Times New Roman"/>
                <w:i/>
                <w:sz w:val="24"/>
                <w:szCs w:val="24"/>
              </w:rPr>
              <w:t>Мој град, мој живот</w:t>
            </w:r>
            <w:r>
              <w:rPr>
                <w:rFonts w:ascii="Times New Roman" w:cs="Times New Roman" w:eastAsia="Calibri" w:hAnsi="Times New Roman"/>
                <w:sz w:val="24"/>
                <w:szCs w:val="24"/>
              </w:rPr>
              <w:t>. Ученици имају задатак да у „социолошком духу“ истакну како виде свој град и своје место у њему (у смислу утицаја на развој и формирање идентитета, позиционирање, задовољство понудом и могућности развоја личних потенцијала).</w:t>
            </w:r>
          </w:p>
        </w:tc>
      </w:tr>
      <w:tr>
        <w:trPr>
          <w:trHeight w:hRule="atLeast" w:val="826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Завршни део: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5 минута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3: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Ученици уз помоћ наставника истичу и дефинишу главне појмове.</w:t>
            </w:r>
          </w:p>
        </w:tc>
      </w:tr>
      <w:tr>
        <w:trPr>
          <w:trHeight w:hRule="atLeast" w:val="560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jc w:val="center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ЗАПАЖАЊА О ЧАСУ И САМОЕВАЛУАЦИЈА</w:t>
            </w:r>
          </w:p>
        </w:tc>
      </w:tr>
      <w:tr>
        <w:trPr>
          <w:trHeight w:hRule="atLeast" w:val="1121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Проблеми који су настали и како су решени: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r>
          </w:p>
        </w:tc>
      </w:tr>
      <w:tr>
        <w:trPr>
          <w:trHeight w:hRule="atLeast" w:val="1122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Следећи пут ћу променити/другачије урадити:</w:t>
            </w:r>
          </w:p>
        </w:tc>
      </w:tr>
      <w:tr>
        <w:trPr>
          <w:trHeight w:hRule="atLeast" w:val="1123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Општа запажања:</w:t>
            </w:r>
          </w:p>
        </w:tc>
      </w:tr>
    </w:tbl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t>Прилог 1:</w:t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6096000" cy="3048000"/>
            <wp:effectExtent b="0" l="0" r="0" t="0"/>
            <wp:docPr descr="C:\Users\Sladja\Desktop\megalopolis-g.jpg" id="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megalopolis-g.jp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6120130" cy="3766185"/>
            <wp:effectExtent b="0" l="0" r="0" t="0"/>
            <wp:docPr descr="C:\Users\Sladja\Desktop\Delhi_Air_Pollution_Rashtrapati_Bhavan__1477885947857.jpeg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Delhi_Air_Pollution_Rashtrapati_Bhavan__1477885947857.jpeg" id="1" name="Picture"/>
                    <pic:cNvPicPr>
                      <a:picLocks noChangeArrowheads="1" noChangeAspect="1"/>
                    </pic:cNvPicPr>
                  </pic:nvPicPr>
                  <pic:blipFill>
                    <a:blip r:embed="rId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66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6120130" cy="4077970"/>
            <wp:effectExtent b="0" l="0" r="0" t="0"/>
            <wp:docPr descr="C:\Users\Sladja\Desktop\PHNOM-PENH-CAMBODIA-HOUSING-PHOTO-JB004426.jpg" id="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PHNOM-PENH-CAMBODIA-HOUSING-PHOTO-JB004426.jpg" id="2" name="Picture"/>
                    <pic:cNvPicPr>
                      <a:picLocks noChangeArrowheads="1"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6120130" cy="4380230"/>
            <wp:effectExtent b="0" l="0" r="0" t="0"/>
            <wp:docPr descr="C:\Users\Sladja\Desktop\p1010454.jpg" id="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p1010454.jpg" id="3" name="Picture"/>
                    <pic:cNvPicPr>
                      <a:picLocks noChangeArrowheads="1"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8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t xml:space="preserve">лица/наличја пр. Лима </w:t>
      </w:r>
    </w:p>
    <w:p>
      <w:pPr>
        <w:pStyle w:val="style0"/>
        <w:rPr/>
      </w:pPr>
      <w:r>
        <w:rPr/>
        <w:drawing>
          <wp:inline distB="0" distL="0" distR="0" distT="0">
            <wp:extent cx="6120130" cy="3697605"/>
            <wp:effectExtent b="0" l="0" r="0" t="0"/>
            <wp:docPr descr="C:\Users\Sladja\Desktop\Peru.jpg" id="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Peru.jpg" id="4" name="Picture"/>
                    <pic:cNvPicPr>
                      <a:picLocks noChangeArrowheads="1"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9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6120130" cy="3443605"/>
            <wp:effectExtent b="0" l="0" r="0" t="0"/>
            <wp:docPr descr="C:\Users\Sladja\Desktop\Lima-Peru-6.jpg" id="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Lima-Peru-6.jpg" id="5" name="Picture"/>
                    <pic:cNvPicPr>
                      <a:picLocks noChangeArrowheads="1"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2518410" cy="2026920"/>
            <wp:effectExtent b="0" l="0" r="0" t="0"/>
            <wp:docPr descr="C:\Users\Sladja\Desktop\Lima.jpg" id="6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Lima.jpg" id="6" name="Picture"/>
                    <pic:cNvPicPr>
                      <a:picLocks noChangeArrowheads="1"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202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  <w:drawing>
          <wp:inline distB="0" distL="0" distR="0" distT="0">
            <wp:extent cx="6120130" cy="3447415"/>
            <wp:effectExtent b="0" l="0" r="0" t="0"/>
            <wp:docPr descr="C:\Users\Sladja\Desktop\Lima 1.jpg" id="7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Lima 1.jpg" id="7" name="Picture"/>
                    <pic:cNvPicPr>
                      <a:picLocks noChangeArrowheads="1"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7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6119495" cy="6598285"/>
            <wp:effectExtent b="0" l="0" r="0" t="0"/>
            <wp:docPr descr="C:\Users\Sladja\Desktop\peru lim.jpg" id="8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peru lim.jpg" id="8" name="Picture"/>
                    <pic:cNvPicPr>
                      <a:picLocks noChangeArrowheads="1"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659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sectPr>
      <w:type w:val="nextPage"/>
      <w:pgSz w:h="16838" w:w="11906"/>
      <w:pgMar w:bottom="851" w:footer="0" w:gutter="0" w:header="0" w:left="1134" w:right="1134" w:top="851"/>
      <w:pgNumType w:fmt="decimal"/>
      <w:formProt w:val="false"/>
      <w:textDirection w:val="lrTb"/>
      <w:docGrid w:charSpace="8192" w:linePitch="360" w:type="default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Calibri">
    <w:charset w:val="00"/>
    <w:family w:val="roman"/>
    <w:pitch w:val="variable"/>
  </w:font>
  <w:font w:name="Times New Roman">
    <w:charset w:val="01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numbering.xml><?xml version="1.0" encoding="utf-8"?>
<w:numbering xmlns:o="urn:schemas-microsoft-com:office:office" xmlns:r="http://schemas.openxmlformats.org/officeDocument/2006/relationships" xmlns:v="urn:schemas-microsoft-com:vml" xmlns:w="http://schemas.openxmlformats.org/wordprocessingml/2006/main">
  <w:abstractNum w:abstractNumId="1">
    <w:lvl w:ilvl="0">
      <w:start w:val="1"/>
      <w:numFmt w:val="bullet"/>
      <w:lvlText w:val="-"/>
      <w:lvlJc w:val="left"/>
      <w:pPr>
        <w:ind w:hanging="360" w:left="720"/>
      </w:pPr>
      <w:rPr>
        <w:rFonts w:ascii="Times New Roman" w:cs="Times New Roman" w:hAnsi="Times New Roman" w:hint="default"/>
        <w:sz w:val="24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cs="Courier New" w:hAns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cs="Wingdings" w:hAns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cs="Symbol" w:hAns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cs="Courier New" w:hAns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cs="Wingdings" w:hAns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cs="Symbol" w:hAns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cs="Courier New" w:hAns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cs="Wingdings" w:hAnsi="Wingdings" w:hint="default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pos="432" w:val="num"/>
        </w:tabs>
        <w:ind w:hanging="432" w:left="432"/>
      </w:pPr>
    </w:lvl>
    <w:lvl w:ilvl="1">
      <w:start w:val="1"/>
      <w:numFmt w:val="none"/>
      <w:suff w:val="nothing"/>
      <w:lvlText w:val=""/>
      <w:lvlJc w:val="left"/>
      <w:pPr>
        <w:tabs>
          <w:tab w:pos="576" w:val="num"/>
        </w:tabs>
        <w:ind w:hanging="576" w:left="576"/>
      </w:pPr>
    </w:lvl>
    <w:lvl w:ilvl="2">
      <w:start w:val="1"/>
      <w:numFmt w:val="none"/>
      <w:suff w:val="nothing"/>
      <w:lvlText w:val=""/>
      <w:lvlJc w:val="left"/>
      <w:pPr>
        <w:tabs>
          <w:tab w:pos="720" w:val="num"/>
        </w:tabs>
        <w:ind w:hanging="720" w:left="720"/>
      </w:pPr>
    </w:lvl>
    <w:lvl w:ilvl="3">
      <w:start w:val="1"/>
      <w:numFmt w:val="none"/>
      <w:suff w:val="nothing"/>
      <w:lvlText w:val=""/>
      <w:lvlJc w:val="left"/>
      <w:pPr>
        <w:tabs>
          <w:tab w:pos="864" w:val="num"/>
        </w:tabs>
        <w:ind w:hanging="864" w:left="864"/>
      </w:pPr>
    </w:lvl>
    <w:lvl w:ilvl="4">
      <w:start w:val="1"/>
      <w:numFmt w:val="none"/>
      <w:suff w:val="nothing"/>
      <w:lvlText w:val=""/>
      <w:lvlJc w:val="left"/>
      <w:pPr>
        <w:tabs>
          <w:tab w:pos="1008" w:val="num"/>
        </w:tabs>
        <w:ind w:hanging="1008" w:left="1008"/>
      </w:pPr>
    </w:lvl>
    <w:lvl w:ilvl="5">
      <w:start w:val="1"/>
      <w:numFmt w:val="none"/>
      <w:suff w:val="nothing"/>
      <w:lvlText w:val=""/>
      <w:lvlJc w:val="left"/>
      <w:pPr>
        <w:tabs>
          <w:tab w:pos="1152" w:val="num"/>
        </w:tabs>
        <w:ind w:hanging="1152" w:left="1152"/>
      </w:pPr>
    </w:lvl>
    <w:lvl w:ilvl="6">
      <w:start w:val="1"/>
      <w:numFmt w:val="none"/>
      <w:suff w:val="nothing"/>
      <w:lvlText w:val=""/>
      <w:lvlJc w:val="left"/>
      <w:pPr>
        <w:tabs>
          <w:tab w:pos="1296" w:val="num"/>
        </w:tabs>
        <w:ind w:hanging="1296" w:left="1296"/>
      </w:pPr>
    </w:lvl>
    <w:lvl w:ilvl="7">
      <w:start w:val="1"/>
      <w:numFmt w:val="none"/>
      <w:suff w:val="nothing"/>
      <w:lvlText w:val=""/>
      <w:lvlJc w:val="left"/>
      <w:pPr>
        <w:tabs>
          <w:tab w:pos="1440" w:val="num"/>
        </w:tabs>
        <w:ind w:hanging="1440" w:left="1440"/>
      </w:pPr>
    </w:lvl>
    <w:lvl w:ilvl="8">
      <w:start w:val="1"/>
      <w:numFmt w:val="none"/>
      <w:suff w:val="nothing"/>
      <w:lvlText w:val=""/>
      <w:lvlJc w:val="left"/>
      <w:pPr>
        <w:tabs>
          <w:tab w:pos="1584" w:val="num"/>
        </w:tabs>
        <w:ind w:hanging="1584" w:left="1584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efaultTabStop w:val="708"/>
</w:settings>
</file>

<file path=word/styles.xml><?xml version="1.0" encoding="utf-8"?>
<w:styles xmlns:w="http://schemas.openxmlformats.org/wordprocessingml/2006/main">
  <w:style w:styleId="style0" w:type="paragraph">
    <w:name w:val="Normal"/>
    <w:next w:val="style0"/>
    <w:pPr>
      <w:widowControl/>
      <w:suppressAutoHyphens w:val="true"/>
      <w:spacing w:after="200" w:before="0" w:line="276" w:lineRule="auto"/>
      <w:contextualSpacing w:val="false"/>
    </w:pPr>
    <w:rPr>
      <w:rFonts w:ascii="Calibri" w:cs="Calibri" w:eastAsia="Lucida Sans Unicode" w:hAnsi="Calibri"/>
      <w:color w:val="auto"/>
      <w:sz w:val="22"/>
      <w:szCs w:val="22"/>
      <w:lang w:bidi="ar-SA" w:eastAsia="en-US" w:val="en-US"/>
    </w:rPr>
  </w:style>
  <w:style w:styleId="style15" w:type="character">
    <w:name w:val="Default Paragraph Font"/>
    <w:next w:val="style15"/>
    <w:rPr/>
  </w:style>
  <w:style w:styleId="style16" w:type="character">
    <w:name w:val="ListLabel 1"/>
    <w:next w:val="style16"/>
    <w:rPr>
      <w:rFonts w:cs="Times New Roman" w:eastAsia="Times New Roman"/>
    </w:rPr>
  </w:style>
  <w:style w:styleId="style17" w:type="character">
    <w:name w:val="ListLabel 2"/>
    <w:next w:val="style17"/>
    <w:rPr>
      <w:rFonts w:cs="Courier New"/>
    </w:rPr>
  </w:style>
  <w:style w:styleId="style18" w:type="character">
    <w:name w:val="ListLabel 3"/>
    <w:next w:val="style18"/>
    <w:rPr>
      <w:rFonts w:cs="Calibri"/>
      <w:sz w:val="24"/>
    </w:rPr>
  </w:style>
  <w:style w:styleId="style19" w:type="character">
    <w:name w:val="ListLabel 4"/>
    <w:next w:val="style19"/>
    <w:rPr>
      <w:color w:val="00000A"/>
    </w:rPr>
  </w:style>
  <w:style w:styleId="style20" w:type="character">
    <w:name w:val="ListLabel 5"/>
    <w:next w:val="style20"/>
    <w:rPr>
      <w:rFonts w:cs="Times New Roman"/>
      <w:sz w:val="24"/>
    </w:rPr>
  </w:style>
  <w:style w:styleId="style21" w:type="character">
    <w:name w:val="ListLabel 6"/>
    <w:next w:val="style21"/>
    <w:rPr>
      <w:rFonts w:cs="Courier New"/>
    </w:rPr>
  </w:style>
  <w:style w:styleId="style22" w:type="character">
    <w:name w:val="ListLabel 7"/>
    <w:next w:val="style22"/>
    <w:rPr>
      <w:rFonts w:cs="Wingdings"/>
    </w:rPr>
  </w:style>
  <w:style w:styleId="style23" w:type="character">
    <w:name w:val="ListLabel 8"/>
    <w:next w:val="style23"/>
    <w:rPr>
      <w:rFonts w:cs="Symbol"/>
    </w:rPr>
  </w:style>
  <w:style w:styleId="style24" w:type="paragraph">
    <w:name w:val="Heading"/>
    <w:basedOn w:val="style0"/>
    <w:next w:val="style25"/>
    <w:pPr>
      <w:keepNext/>
      <w:spacing w:after="120" w:before="240"/>
      <w:contextualSpacing w:val="false"/>
    </w:pPr>
    <w:rPr>
      <w:rFonts w:ascii="Arial" w:cs="Mangal" w:eastAsia="Lucida Sans Unicode" w:hAnsi="Arial"/>
      <w:sz w:val="28"/>
      <w:szCs w:val="28"/>
    </w:rPr>
  </w:style>
  <w:style w:styleId="style25" w:type="paragraph">
    <w:name w:val="Text Body"/>
    <w:basedOn w:val="style0"/>
    <w:next w:val="style25"/>
    <w:pPr>
      <w:spacing w:after="120" w:before="0"/>
      <w:contextualSpacing w:val="false"/>
    </w:pPr>
    <w:rPr/>
  </w:style>
  <w:style w:styleId="style26" w:type="paragraph">
    <w:name w:val="List"/>
    <w:basedOn w:val="style25"/>
    <w:next w:val="style26"/>
    <w:pPr/>
    <w:rPr>
      <w:rFonts w:cs="Mangal"/>
    </w:rPr>
  </w:style>
  <w:style w:styleId="style27" w:type="paragraph">
    <w:name w:val="Caption"/>
    <w:basedOn w:val="style0"/>
    <w:next w:val="style27"/>
    <w:pPr>
      <w:suppressLineNumbers/>
      <w:spacing w:after="120" w:before="120"/>
      <w:contextualSpacing w:val="false"/>
    </w:pPr>
    <w:rPr>
      <w:rFonts w:cs="Mangal"/>
      <w:i/>
      <w:iCs/>
      <w:sz w:val="24"/>
      <w:szCs w:val="24"/>
    </w:rPr>
  </w:style>
  <w:style w:styleId="style28" w:type="paragraph">
    <w:name w:val="Index"/>
    <w:basedOn w:val="style0"/>
    <w:next w:val="style28"/>
    <w:pPr>
      <w:suppressLineNumbers/>
    </w:pPr>
    <w:rPr>
      <w:rFonts w:cs="Mangal"/>
    </w:rPr>
  </w:style>
  <w:style w:styleId="style29" w:type="paragraph">
    <w:name w:val="caption"/>
    <w:basedOn w:val="style0"/>
    <w:next w:val="style29"/>
    <w:pPr>
      <w:suppressLineNumbers/>
      <w:spacing w:after="120" w:before="120"/>
      <w:contextualSpacing w:val="false"/>
    </w:pPr>
    <w:rPr>
      <w:rFonts w:cs="Mangal"/>
      <w:i/>
      <w:iCs/>
      <w:sz w:val="24"/>
      <w:szCs w:val="24"/>
    </w:rPr>
  </w:style>
  <w:style w:styleId="style30" w:type="paragraph">
    <w:name w:val="List Paragraph"/>
    <w:basedOn w:val="style0"/>
    <w:next w:val="style30"/>
    <w:pPr>
      <w:spacing w:after="0" w:before="0"/>
      <w:ind w:hanging="0" w:left="720" w:right="0"/>
      <w:contextualSpacing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numbering" Target="numbering.xml"/><Relationship Id="rId12" Type="http://schemas.openxmlformats.org/officeDocument/2006/relationships/fontTable" Target="fontTable.xml"/><Relationship Id="rId13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Application>Microsoft Office Word</Applicat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terms:created xsi:type="dcterms:W3CDTF">2017-02-05T19:33:00Z</dcterms:created>
  <dc:creator>Vera Scekic</dc:creator>
  <cp:lastModifiedBy>Jovana</cp:lastModifiedBy>
  <dcterms:modified xsi:type="dcterms:W3CDTF">2017-02-15T15:37:00Z</dcterms:modified>
  <cp:revision>15</cp:revision>
</cp:coreProperties>
</file>